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ED2C1" w14:textId="77777777" w:rsidR="009E11AB" w:rsidRPr="009E11AB" w:rsidRDefault="009E11AB" w:rsidP="009E11AB">
      <w:pPr>
        <w:shd w:val="clear" w:color="auto" w:fill="FFFFFF"/>
        <w:spacing w:after="0" w:line="240" w:lineRule="auto"/>
        <w:jc w:val="center"/>
        <w:rPr>
          <w:rFonts w:ascii="Aptos" w:eastAsia="Times New Roman" w:hAnsi="Aptos" w:cs="Times New Roman"/>
          <w:color w:val="222222"/>
          <w:kern w:val="0"/>
          <w:lang w:eastAsia="en-IL"/>
          <w14:ligatures w14:val="none"/>
        </w:rPr>
      </w:pPr>
      <w:r w:rsidRPr="009E11AB">
        <w:rPr>
          <w:rFonts w:ascii="Calibri" w:eastAsia="Times New Roman" w:hAnsi="Calibri" w:cs="Calibri"/>
          <w:color w:val="222222"/>
          <w:kern w:val="0"/>
          <w:sz w:val="28"/>
          <w:szCs w:val="28"/>
          <w:lang w:eastAsia="en-IL"/>
          <w14:ligatures w14:val="none"/>
        </w:rPr>
        <w:t>You are cordially invited to a Computational Genomics Seminar</w:t>
      </w:r>
    </w:p>
    <w:p w14:paraId="35880C0F" w14:textId="77777777" w:rsidR="009E11AB" w:rsidRPr="009E11AB" w:rsidRDefault="009E11AB" w:rsidP="009E11AB">
      <w:pPr>
        <w:shd w:val="clear" w:color="auto" w:fill="FFFFFF"/>
        <w:spacing w:after="0" w:line="240" w:lineRule="auto"/>
        <w:jc w:val="center"/>
        <w:rPr>
          <w:rFonts w:ascii="Aptos" w:eastAsia="Times New Roman" w:hAnsi="Aptos" w:cs="Times New Roman"/>
          <w:color w:val="222222"/>
          <w:kern w:val="0"/>
          <w:lang w:eastAsia="en-IL"/>
          <w14:ligatures w14:val="none"/>
        </w:rPr>
      </w:pPr>
      <w:r w:rsidRPr="009E11AB">
        <w:rPr>
          <w:rFonts w:ascii="Calibri" w:eastAsia="Times New Roman" w:hAnsi="Calibri" w:cs="Calibri"/>
          <w:color w:val="222222"/>
          <w:kern w:val="0"/>
          <w:sz w:val="32"/>
          <w:szCs w:val="32"/>
          <w:lang w:eastAsia="en-IL"/>
          <w14:ligatures w14:val="none"/>
        </w:rPr>
        <w:t> </w:t>
      </w:r>
    </w:p>
    <w:p w14:paraId="3F435C0A" w14:textId="77777777" w:rsidR="009E11AB" w:rsidRPr="009E11AB" w:rsidRDefault="009E11AB" w:rsidP="009E11AB">
      <w:pPr>
        <w:shd w:val="clear" w:color="auto" w:fill="FFFFFF"/>
        <w:spacing w:after="0" w:line="240" w:lineRule="auto"/>
        <w:jc w:val="center"/>
        <w:rPr>
          <w:rFonts w:ascii="Aptos" w:eastAsia="Times New Roman" w:hAnsi="Aptos" w:cs="Times New Roman"/>
          <w:color w:val="222222"/>
          <w:kern w:val="0"/>
          <w:lang w:eastAsia="en-IL"/>
          <w14:ligatures w14:val="none"/>
        </w:rPr>
      </w:pPr>
      <w:r w:rsidRPr="009E11AB">
        <w:rPr>
          <w:rFonts w:ascii="Calibri" w:eastAsia="Times New Roman" w:hAnsi="Calibri" w:cs="Calibri"/>
          <w:color w:val="0070C0"/>
          <w:kern w:val="0"/>
          <w:sz w:val="32"/>
          <w:szCs w:val="32"/>
          <w:lang w:eastAsia="en-IL"/>
          <w14:ligatures w14:val="none"/>
        </w:rPr>
        <w:t>Dr. David Gokhman</w:t>
      </w:r>
    </w:p>
    <w:p w14:paraId="162EB524" w14:textId="77777777" w:rsidR="009E11AB" w:rsidRPr="009E11AB" w:rsidRDefault="009E11AB" w:rsidP="009E11AB">
      <w:pPr>
        <w:shd w:val="clear" w:color="auto" w:fill="FFFFFF"/>
        <w:spacing w:after="0" w:line="240" w:lineRule="auto"/>
        <w:jc w:val="center"/>
        <w:rPr>
          <w:rFonts w:ascii="Aptos" w:eastAsia="Times New Roman" w:hAnsi="Aptos" w:cs="Times New Roman"/>
          <w:color w:val="222222"/>
          <w:kern w:val="0"/>
          <w:lang w:eastAsia="en-IL"/>
          <w14:ligatures w14:val="none"/>
        </w:rPr>
      </w:pPr>
      <w:r w:rsidRPr="009E11AB">
        <w:rPr>
          <w:rFonts w:ascii="Calibri" w:eastAsia="Times New Roman" w:hAnsi="Calibri" w:cs="Calibri"/>
          <w:color w:val="222222"/>
          <w:kern w:val="0"/>
          <w:sz w:val="28"/>
          <w:szCs w:val="28"/>
          <w:lang w:eastAsia="en-IL"/>
          <w14:ligatures w14:val="none"/>
        </w:rPr>
        <w:t>Department of Molecular Genetics, Weizmann Institute of Science</w:t>
      </w:r>
    </w:p>
    <w:p w14:paraId="18E7E0D3" w14:textId="77777777" w:rsidR="009E11AB" w:rsidRPr="009E11AB" w:rsidRDefault="009E11AB" w:rsidP="009E11AB">
      <w:pPr>
        <w:shd w:val="clear" w:color="auto" w:fill="FFFFFF"/>
        <w:spacing w:after="0" w:line="240" w:lineRule="auto"/>
        <w:jc w:val="center"/>
        <w:rPr>
          <w:rFonts w:ascii="Aptos" w:eastAsia="Times New Roman" w:hAnsi="Aptos" w:cs="Times New Roman"/>
          <w:color w:val="222222"/>
          <w:kern w:val="0"/>
          <w:lang w:eastAsia="en-IL"/>
          <w14:ligatures w14:val="none"/>
        </w:rPr>
      </w:pPr>
      <w:r w:rsidRPr="009E11AB">
        <w:rPr>
          <w:rFonts w:ascii="Calibri" w:eastAsia="Times New Roman" w:hAnsi="Calibri" w:cs="Calibri"/>
          <w:color w:val="17365D"/>
          <w:kern w:val="0"/>
          <w:sz w:val="32"/>
          <w:szCs w:val="32"/>
          <w:lang w:val="en-US" w:eastAsia="en-IL"/>
          <w14:ligatures w14:val="none"/>
        </w:rPr>
        <w:t> </w:t>
      </w:r>
    </w:p>
    <w:p w14:paraId="12A8C1B7" w14:textId="77777777" w:rsidR="009E11AB" w:rsidRPr="009E11AB" w:rsidRDefault="009E11AB" w:rsidP="009E11AB">
      <w:pPr>
        <w:shd w:val="clear" w:color="auto" w:fill="FFFFFF"/>
        <w:spacing w:after="0" w:line="240" w:lineRule="auto"/>
        <w:jc w:val="center"/>
        <w:rPr>
          <w:rFonts w:ascii="Aptos" w:eastAsia="Times New Roman" w:hAnsi="Aptos" w:cs="Times New Roman"/>
          <w:color w:val="222222"/>
          <w:kern w:val="0"/>
          <w:lang w:eastAsia="en-IL"/>
          <w14:ligatures w14:val="none"/>
        </w:rPr>
      </w:pPr>
      <w:r w:rsidRPr="009E11AB">
        <w:rPr>
          <w:rFonts w:ascii="Calibri" w:eastAsia="Times New Roman" w:hAnsi="Calibri" w:cs="Calibri"/>
          <w:i/>
          <w:iCs/>
          <w:color w:val="0070C0"/>
          <w:kern w:val="0"/>
          <w:sz w:val="32"/>
          <w:szCs w:val="32"/>
          <w:lang w:eastAsia="en-IL"/>
          <w14:ligatures w14:val="none"/>
        </w:rPr>
        <w:t>"</w:t>
      </w:r>
      <w:r w:rsidRPr="009E11AB">
        <w:rPr>
          <w:rFonts w:ascii="Calibri" w:eastAsia="Times New Roman" w:hAnsi="Calibri" w:cs="Calibri"/>
          <w:color w:val="0070C0"/>
          <w:kern w:val="0"/>
          <w:sz w:val="32"/>
          <w:szCs w:val="32"/>
          <w:lang w:eastAsia="en-IL"/>
          <w14:ligatures w14:val="none"/>
        </w:rPr>
        <w:t xml:space="preserve">Uncovering the regulatory function of variants that shaped human </w:t>
      </w:r>
      <w:proofErr w:type="gramStart"/>
      <w:r w:rsidRPr="009E11AB">
        <w:rPr>
          <w:rFonts w:ascii="Calibri" w:eastAsia="Times New Roman" w:hAnsi="Calibri" w:cs="Calibri"/>
          <w:color w:val="0070C0"/>
          <w:kern w:val="0"/>
          <w:sz w:val="32"/>
          <w:szCs w:val="32"/>
          <w:lang w:eastAsia="en-IL"/>
          <w14:ligatures w14:val="none"/>
        </w:rPr>
        <w:t>evolution</w:t>
      </w:r>
      <w:proofErr w:type="gramEnd"/>
      <w:r w:rsidRPr="009E11AB">
        <w:rPr>
          <w:rFonts w:ascii="Calibri" w:eastAsia="Times New Roman" w:hAnsi="Calibri" w:cs="Calibri"/>
          <w:i/>
          <w:iCs/>
          <w:color w:val="0070C0"/>
          <w:kern w:val="0"/>
          <w:sz w:val="32"/>
          <w:szCs w:val="32"/>
          <w:lang w:eastAsia="en-IL"/>
          <w14:ligatures w14:val="none"/>
        </w:rPr>
        <w:t>"</w:t>
      </w:r>
    </w:p>
    <w:p w14:paraId="6F1C52C2" w14:textId="77777777" w:rsidR="009E11AB" w:rsidRPr="009E11AB" w:rsidRDefault="009E11AB" w:rsidP="009E11AB">
      <w:pPr>
        <w:shd w:val="clear" w:color="auto" w:fill="FFFFFF"/>
        <w:spacing w:after="0" w:line="240" w:lineRule="auto"/>
        <w:jc w:val="center"/>
        <w:rPr>
          <w:rFonts w:ascii="Aptos" w:eastAsia="Times New Roman" w:hAnsi="Aptos" w:cs="Times New Roman"/>
          <w:color w:val="222222"/>
          <w:kern w:val="0"/>
          <w:lang w:eastAsia="en-IL"/>
          <w14:ligatures w14:val="none"/>
        </w:rPr>
      </w:pPr>
      <w:r w:rsidRPr="009E11AB">
        <w:rPr>
          <w:rFonts w:ascii="Calibri" w:eastAsia="Times New Roman" w:hAnsi="Calibri" w:cs="Calibri"/>
          <w:color w:val="222222"/>
          <w:kern w:val="0"/>
          <w:sz w:val="32"/>
          <w:szCs w:val="32"/>
          <w:rtl/>
          <w:lang w:eastAsia="en-IL" w:bidi="he-IL"/>
          <w14:ligatures w14:val="none"/>
        </w:rPr>
        <w:t> </w:t>
      </w:r>
    </w:p>
    <w:p w14:paraId="2C9FCF0B" w14:textId="77777777" w:rsidR="009E11AB" w:rsidRPr="009E11AB" w:rsidRDefault="009E11AB" w:rsidP="009E11AB">
      <w:pPr>
        <w:shd w:val="clear" w:color="auto" w:fill="FFFFFF"/>
        <w:spacing w:after="0" w:line="240" w:lineRule="auto"/>
        <w:jc w:val="center"/>
        <w:rPr>
          <w:rFonts w:ascii="Aptos" w:eastAsia="Times New Roman" w:hAnsi="Aptos" w:cs="Times New Roman"/>
          <w:color w:val="222222"/>
          <w:kern w:val="0"/>
          <w:lang w:eastAsia="en-IL"/>
          <w14:ligatures w14:val="none"/>
        </w:rPr>
      </w:pPr>
      <w:r w:rsidRPr="009E11AB">
        <w:rPr>
          <w:rFonts w:ascii="Calibri" w:eastAsia="Times New Roman" w:hAnsi="Calibri" w:cs="Calibri"/>
          <w:color w:val="222222"/>
          <w:kern w:val="0"/>
          <w:sz w:val="28"/>
          <w:szCs w:val="28"/>
          <w:lang w:eastAsia="en-IL"/>
          <w14:ligatures w14:val="none"/>
        </w:rPr>
        <w:t>Wednesday, </w:t>
      </w:r>
      <w:r w:rsidRPr="009E11AB">
        <w:rPr>
          <w:rFonts w:ascii="Calibri" w:eastAsia="Times New Roman" w:hAnsi="Calibri" w:cs="Calibri"/>
          <w:color w:val="0070C0"/>
          <w:kern w:val="0"/>
          <w:sz w:val="28"/>
          <w:szCs w:val="28"/>
          <w:lang w:val="en-US" w:eastAsia="en-IL"/>
          <w14:ligatures w14:val="none"/>
        </w:rPr>
        <w:t>May 15</w:t>
      </w:r>
      <w:r w:rsidRPr="009E11AB">
        <w:rPr>
          <w:rFonts w:ascii="Calibri" w:eastAsia="Times New Roman" w:hAnsi="Calibri" w:cs="Calibri"/>
          <w:color w:val="222222"/>
          <w:kern w:val="0"/>
          <w:sz w:val="28"/>
          <w:szCs w:val="28"/>
          <w:lang w:eastAsia="en-IL"/>
          <w14:ligatures w14:val="none"/>
        </w:rPr>
        <w:t> at </w:t>
      </w:r>
      <w:r w:rsidRPr="009E11AB">
        <w:rPr>
          <w:rFonts w:ascii="Calibri" w:eastAsia="Times New Roman" w:hAnsi="Calibri" w:cs="Calibri"/>
          <w:color w:val="0070C0"/>
          <w:kern w:val="0"/>
          <w:sz w:val="28"/>
          <w:szCs w:val="28"/>
          <w:lang w:eastAsia="en-IL"/>
          <w14:ligatures w14:val="none"/>
        </w:rPr>
        <w:t>11:15</w:t>
      </w:r>
    </w:p>
    <w:p w14:paraId="09D6A880" w14:textId="77777777" w:rsidR="009E11AB" w:rsidRPr="009E11AB" w:rsidRDefault="009E11AB" w:rsidP="009E11AB">
      <w:pPr>
        <w:shd w:val="clear" w:color="auto" w:fill="FFFFFF"/>
        <w:spacing w:after="0" w:line="240" w:lineRule="auto"/>
        <w:jc w:val="center"/>
        <w:rPr>
          <w:rFonts w:ascii="Aptos" w:eastAsia="Times New Roman" w:hAnsi="Aptos" w:cs="Times New Roman"/>
          <w:color w:val="222222"/>
          <w:kern w:val="0"/>
          <w:lang w:eastAsia="en-IL"/>
          <w14:ligatures w14:val="none"/>
        </w:rPr>
      </w:pPr>
      <w:r w:rsidRPr="009E11AB">
        <w:rPr>
          <w:rFonts w:ascii="Calibri" w:eastAsia="Times New Roman" w:hAnsi="Calibri" w:cs="Calibri"/>
          <w:color w:val="222222"/>
          <w:kern w:val="0"/>
          <w:sz w:val="28"/>
          <w:szCs w:val="28"/>
          <w:lang w:eastAsia="en-IL"/>
          <w14:ligatures w14:val="none"/>
        </w:rPr>
        <w:t> </w:t>
      </w:r>
    </w:p>
    <w:p w14:paraId="0B0ADF44" w14:textId="77777777" w:rsidR="009E11AB" w:rsidRPr="009E11AB" w:rsidRDefault="009E11AB" w:rsidP="009E11AB">
      <w:pPr>
        <w:shd w:val="clear" w:color="auto" w:fill="FFFFFF"/>
        <w:spacing w:after="0" w:line="240" w:lineRule="auto"/>
        <w:jc w:val="center"/>
        <w:rPr>
          <w:rFonts w:ascii="Aptos" w:eastAsia="Times New Roman" w:hAnsi="Aptos" w:cs="Times New Roman"/>
          <w:color w:val="222222"/>
          <w:kern w:val="0"/>
          <w:lang w:eastAsia="en-IL"/>
          <w14:ligatures w14:val="none"/>
        </w:rPr>
      </w:pPr>
      <w:r w:rsidRPr="009E11AB">
        <w:rPr>
          <w:rFonts w:ascii="Calibri" w:eastAsia="Times New Roman" w:hAnsi="Calibri" w:cs="Calibri"/>
          <w:color w:val="0070C0"/>
          <w:kern w:val="0"/>
          <w:sz w:val="28"/>
          <w:szCs w:val="28"/>
          <w:lang w:eastAsia="en-IL"/>
          <w14:ligatures w14:val="none"/>
        </w:rPr>
        <w:t>School of Computer Science, Check Point Building, Room 420</w:t>
      </w:r>
    </w:p>
    <w:p w14:paraId="3B23DFFD" w14:textId="77777777" w:rsidR="009E11AB" w:rsidRPr="009E11AB" w:rsidRDefault="009E11AB" w:rsidP="009E11AB">
      <w:pPr>
        <w:shd w:val="clear" w:color="auto" w:fill="FFFFFF"/>
        <w:spacing w:after="0" w:line="240" w:lineRule="auto"/>
        <w:jc w:val="center"/>
        <w:rPr>
          <w:rFonts w:ascii="Aptos" w:eastAsia="Times New Roman" w:hAnsi="Aptos" w:cs="Times New Roman"/>
          <w:color w:val="222222"/>
          <w:kern w:val="0"/>
          <w:lang w:eastAsia="en-IL"/>
          <w14:ligatures w14:val="none"/>
        </w:rPr>
      </w:pPr>
      <w:r w:rsidRPr="009E11AB">
        <w:rPr>
          <w:rFonts w:ascii="Times New Roman" w:eastAsia="Times New Roman" w:hAnsi="Times New Roman" w:cs="Times New Roman"/>
          <w:color w:val="222222"/>
          <w:kern w:val="0"/>
          <w:lang w:eastAsia="en-IL"/>
          <w14:ligatures w14:val="none"/>
        </w:rPr>
        <w:t> </w:t>
      </w:r>
    </w:p>
    <w:p w14:paraId="6A54ADCC" w14:textId="77777777" w:rsidR="009E11AB" w:rsidRPr="009E11AB" w:rsidRDefault="009E11AB" w:rsidP="009E11AB">
      <w:pPr>
        <w:shd w:val="clear" w:color="auto" w:fill="FFFFFF"/>
        <w:spacing w:after="0" w:line="240" w:lineRule="auto"/>
        <w:jc w:val="both"/>
        <w:rPr>
          <w:rFonts w:ascii="Aptos" w:eastAsia="Times New Roman" w:hAnsi="Aptos" w:cs="Times New Roman"/>
          <w:color w:val="222222"/>
          <w:kern w:val="0"/>
          <w:lang w:eastAsia="en-IL"/>
          <w14:ligatures w14:val="none"/>
        </w:rPr>
      </w:pPr>
      <w:r w:rsidRPr="009E11AB">
        <w:rPr>
          <w:rFonts w:ascii="Calibri" w:eastAsia="Times New Roman" w:hAnsi="Calibri" w:cs="Calibri"/>
          <w:b/>
          <w:bCs/>
          <w:color w:val="222222"/>
          <w:kern w:val="0"/>
          <w:lang w:eastAsia="en-IL"/>
          <w14:ligatures w14:val="none"/>
        </w:rPr>
        <w:t>Abstract:</w:t>
      </w:r>
      <w:r w:rsidRPr="009E11AB">
        <w:rPr>
          <w:rFonts w:ascii="Calibri" w:eastAsia="Times New Roman" w:hAnsi="Calibri" w:cs="Calibri"/>
          <w:color w:val="222222"/>
          <w:kern w:val="0"/>
          <w:lang w:eastAsia="en-IL"/>
          <w14:ligatures w14:val="none"/>
        </w:rPr>
        <w:t> </w:t>
      </w:r>
      <w:r w:rsidRPr="009E11AB">
        <w:rPr>
          <w:rFonts w:ascii="Calibri" w:eastAsia="Times New Roman" w:hAnsi="Calibri" w:cs="Calibri"/>
          <w:color w:val="222222"/>
          <w:kern w:val="0"/>
          <w:lang w:val="en-US" w:eastAsia="en-IL"/>
          <w14:ligatures w14:val="none"/>
        </w:rPr>
        <w:t>Changes to gene regulation are key drivers of human evolution. However, our ability to predict the effects of sequence variants on expression is limited. Consequently, the effects of most human variants remain unknown. Here, we used massively parallel reporter assays to experimentally determine the regulatory effect of each of the hundreds of thousands of single-nucleotide variants that emerged and spread to fixation in human evolution. Using a range of skeletal, adipose, skin, and neural cells, we compared the functional output of the ancestral and the derived allele for each of the 71,443 variants distinguishing modern humans from Neanderthals and Denisovans, as well as the 541,851 variants distinguishing all human lineages from other great apes. We found that 15% of the variants arose in active regulatory elements, and that 20% of these altered human expression levels. To identify genes affected by expression-altering variants, we generated human-chimpanzee hybrid cells, where expression differences between the species are driven solely in </w:t>
      </w:r>
      <w:r w:rsidRPr="009E11AB">
        <w:rPr>
          <w:rFonts w:ascii="Calibri" w:eastAsia="Times New Roman" w:hAnsi="Calibri" w:cs="Calibri"/>
          <w:i/>
          <w:iCs/>
          <w:color w:val="222222"/>
          <w:kern w:val="0"/>
          <w:lang w:val="en-US" w:eastAsia="en-IL"/>
          <w14:ligatures w14:val="none"/>
        </w:rPr>
        <w:t>cis</w:t>
      </w:r>
      <w:r w:rsidRPr="009E11AB">
        <w:rPr>
          <w:rFonts w:ascii="Calibri" w:eastAsia="Times New Roman" w:hAnsi="Calibri" w:cs="Calibri"/>
          <w:color w:val="222222"/>
          <w:kern w:val="0"/>
          <w:lang w:val="en-US" w:eastAsia="en-IL"/>
          <w14:ligatures w14:val="none"/>
        </w:rPr>
        <w:t> (i.e., by nearby variants). We found that genes controlling the vocal tract, face, and cerebellum were particularly enriched in regulatory changes, suggesting that these systems might have experienced unique selective pressures. Finally, we identified specific variants that likely contributed to human-specific traits, including in </w:t>
      </w:r>
      <w:r w:rsidRPr="009E11AB">
        <w:rPr>
          <w:rFonts w:ascii="Calibri" w:eastAsia="Times New Roman" w:hAnsi="Calibri" w:cs="Calibri"/>
          <w:i/>
          <w:iCs/>
          <w:color w:val="222222"/>
          <w:kern w:val="0"/>
          <w:lang w:val="en-US" w:eastAsia="en-IL"/>
          <w14:ligatures w14:val="none"/>
        </w:rPr>
        <w:t>SATB2</w:t>
      </w:r>
      <w:r w:rsidRPr="009E11AB">
        <w:rPr>
          <w:rFonts w:ascii="Calibri" w:eastAsia="Times New Roman" w:hAnsi="Calibri" w:cs="Calibri"/>
          <w:color w:val="222222"/>
          <w:kern w:val="0"/>
          <w:lang w:val="en-US" w:eastAsia="en-IL"/>
          <w14:ligatures w14:val="none"/>
        </w:rPr>
        <w:t>, a key skeletal and neural regulator, and in </w:t>
      </w:r>
      <w:r w:rsidRPr="009E11AB">
        <w:rPr>
          <w:rFonts w:ascii="Calibri" w:eastAsia="Times New Roman" w:hAnsi="Calibri" w:cs="Calibri"/>
          <w:i/>
          <w:iCs/>
          <w:color w:val="222222"/>
          <w:kern w:val="0"/>
          <w:lang w:val="en-US" w:eastAsia="en-IL"/>
          <w14:ligatures w14:val="none"/>
        </w:rPr>
        <w:t>IRF4</w:t>
      </w:r>
      <w:r w:rsidRPr="009E11AB">
        <w:rPr>
          <w:rFonts w:ascii="Calibri" w:eastAsia="Times New Roman" w:hAnsi="Calibri" w:cs="Calibri"/>
          <w:color w:val="222222"/>
          <w:kern w:val="0"/>
          <w:lang w:val="en-US" w:eastAsia="en-IL"/>
          <w14:ligatures w14:val="none"/>
        </w:rPr>
        <w:t xml:space="preserve">, a regulator of skin pigmentation. Overall, this work uncovers functionally important variants in deep and recent human </w:t>
      </w:r>
      <w:proofErr w:type="gramStart"/>
      <w:r w:rsidRPr="009E11AB">
        <w:rPr>
          <w:rFonts w:ascii="Calibri" w:eastAsia="Times New Roman" w:hAnsi="Calibri" w:cs="Calibri"/>
          <w:color w:val="222222"/>
          <w:kern w:val="0"/>
          <w:lang w:val="en-US" w:eastAsia="en-IL"/>
          <w14:ligatures w14:val="none"/>
        </w:rPr>
        <w:t>evolution, and</w:t>
      </w:r>
      <w:proofErr w:type="gramEnd"/>
      <w:r w:rsidRPr="009E11AB">
        <w:rPr>
          <w:rFonts w:ascii="Calibri" w:eastAsia="Times New Roman" w:hAnsi="Calibri" w:cs="Calibri"/>
          <w:color w:val="222222"/>
          <w:kern w:val="0"/>
          <w:lang w:val="en-US" w:eastAsia="en-IL"/>
          <w14:ligatures w14:val="none"/>
        </w:rPr>
        <w:t xml:space="preserve"> elucidates their role in shaping human adaptations.</w:t>
      </w:r>
    </w:p>
    <w:p w14:paraId="4D9C507D" w14:textId="77777777" w:rsidR="009E11AB" w:rsidRPr="009E11AB" w:rsidRDefault="009E11AB" w:rsidP="009E11AB">
      <w:pPr>
        <w:shd w:val="clear" w:color="auto" w:fill="FFFFFF"/>
        <w:spacing w:after="0" w:line="240" w:lineRule="auto"/>
        <w:jc w:val="both"/>
        <w:rPr>
          <w:rFonts w:ascii="Aptos" w:eastAsia="Times New Roman" w:hAnsi="Aptos" w:cs="Times New Roman"/>
          <w:color w:val="222222"/>
          <w:kern w:val="0"/>
          <w:lang w:eastAsia="en-IL"/>
          <w14:ligatures w14:val="none"/>
        </w:rPr>
      </w:pPr>
      <w:r w:rsidRPr="009E11AB">
        <w:rPr>
          <w:rFonts w:ascii="Calibri" w:eastAsia="Times New Roman" w:hAnsi="Calibri" w:cs="Calibri"/>
          <w:color w:val="222222"/>
          <w:kern w:val="0"/>
          <w:lang w:eastAsia="en-IL"/>
          <w14:ligatures w14:val="none"/>
        </w:rPr>
        <w:t> </w:t>
      </w:r>
    </w:p>
    <w:p w14:paraId="00C89C0A" w14:textId="77777777" w:rsidR="009E11AB" w:rsidRPr="009E11AB" w:rsidRDefault="009E11AB" w:rsidP="009E11AB">
      <w:pPr>
        <w:shd w:val="clear" w:color="auto" w:fill="FFFFFF"/>
        <w:spacing w:after="100" w:line="240" w:lineRule="auto"/>
        <w:jc w:val="center"/>
        <w:rPr>
          <w:rFonts w:ascii="Aptos" w:eastAsia="Times New Roman" w:hAnsi="Aptos" w:cs="Times New Roman"/>
          <w:color w:val="222222"/>
          <w:kern w:val="0"/>
          <w:lang w:eastAsia="en-IL"/>
          <w14:ligatures w14:val="none"/>
        </w:rPr>
      </w:pPr>
      <w:r w:rsidRPr="009E11AB">
        <w:rPr>
          <w:rFonts w:ascii="Calibri" w:eastAsia="Times New Roman" w:hAnsi="Calibri" w:cs="Calibri"/>
          <w:color w:val="222222"/>
          <w:kern w:val="0"/>
          <w:sz w:val="28"/>
          <w:szCs w:val="28"/>
          <w:lang w:eastAsia="en-IL"/>
          <w14:ligatures w14:val="none"/>
        </w:rPr>
        <w:t>Host: </w:t>
      </w:r>
      <w:r w:rsidRPr="009E11AB">
        <w:rPr>
          <w:rFonts w:ascii="Calibri" w:eastAsia="Times New Roman" w:hAnsi="Calibri" w:cs="Calibri"/>
          <w:b/>
          <w:bCs/>
          <w:color w:val="222222"/>
          <w:kern w:val="0"/>
          <w:sz w:val="28"/>
          <w:szCs w:val="28"/>
          <w:lang w:eastAsia="en-IL"/>
          <w14:ligatures w14:val="none"/>
        </w:rPr>
        <w:t> </w:t>
      </w:r>
      <w:hyperlink r:id="rId4" w:tgtFrame="_blank" w:history="1">
        <w:r w:rsidRPr="009E11AB">
          <w:rPr>
            <w:rFonts w:ascii="Calibri" w:eastAsia="Times New Roman" w:hAnsi="Calibri" w:cs="Calibri"/>
            <w:color w:val="1155CC"/>
            <w:kern w:val="0"/>
            <w:sz w:val="28"/>
            <w:szCs w:val="28"/>
            <w:u w:val="single"/>
            <w:lang w:eastAsia="en-IL"/>
            <w14:ligatures w14:val="none"/>
          </w:rPr>
          <w:t>Prof. Ron Shamir</w:t>
        </w:r>
      </w:hyperlink>
      <w:r w:rsidRPr="009E11AB">
        <w:rPr>
          <w:rFonts w:ascii="Calibri" w:eastAsia="Times New Roman" w:hAnsi="Calibri" w:cs="Calibri"/>
          <w:color w:val="222222"/>
          <w:kern w:val="0"/>
          <w:sz w:val="28"/>
          <w:szCs w:val="28"/>
          <w:lang w:eastAsia="en-IL"/>
          <w14:ligatures w14:val="none"/>
        </w:rPr>
        <w:t>, School of Computer Science, T</w:t>
      </w:r>
      <w:proofErr w:type="spellStart"/>
      <w:r w:rsidRPr="009E11AB">
        <w:rPr>
          <w:rFonts w:ascii="Calibri" w:eastAsia="Times New Roman" w:hAnsi="Calibri" w:cs="Calibri"/>
          <w:color w:val="222222"/>
          <w:kern w:val="0"/>
          <w:sz w:val="28"/>
          <w:szCs w:val="28"/>
          <w:lang w:val="en-US" w:eastAsia="en-IL"/>
          <w14:ligatures w14:val="none"/>
        </w:rPr>
        <w:t>el</w:t>
      </w:r>
      <w:proofErr w:type="spellEnd"/>
      <w:r w:rsidRPr="009E11AB">
        <w:rPr>
          <w:rFonts w:ascii="Calibri" w:eastAsia="Times New Roman" w:hAnsi="Calibri" w:cs="Calibri"/>
          <w:color w:val="222222"/>
          <w:kern w:val="0"/>
          <w:sz w:val="28"/>
          <w:szCs w:val="28"/>
          <w:lang w:val="en-US" w:eastAsia="en-IL"/>
          <w14:ligatures w14:val="none"/>
        </w:rPr>
        <w:t xml:space="preserve"> Aviv University</w:t>
      </w:r>
    </w:p>
    <w:p w14:paraId="23D30D6A" w14:textId="77777777" w:rsidR="00B55C33" w:rsidRDefault="00B55C33"/>
    <w:sectPr w:rsidR="00B55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33"/>
    <w:rsid w:val="009E11AB"/>
    <w:rsid w:val="00B55C33"/>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BDA2D-3C43-451E-A03F-941F981E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C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5C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5C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5C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5C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5C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5C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5C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5C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C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5C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5C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5C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5C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5C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5C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5C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5C33"/>
    <w:rPr>
      <w:rFonts w:eastAsiaTheme="majorEastAsia" w:cstheme="majorBidi"/>
      <w:color w:val="272727" w:themeColor="text1" w:themeTint="D8"/>
    </w:rPr>
  </w:style>
  <w:style w:type="paragraph" w:styleId="Title">
    <w:name w:val="Title"/>
    <w:basedOn w:val="Normal"/>
    <w:next w:val="Normal"/>
    <w:link w:val="TitleChar"/>
    <w:uiPriority w:val="10"/>
    <w:qFormat/>
    <w:rsid w:val="00B55C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C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5C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5C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5C33"/>
    <w:pPr>
      <w:spacing w:before="160"/>
      <w:jc w:val="center"/>
    </w:pPr>
    <w:rPr>
      <w:i/>
      <w:iCs/>
      <w:color w:val="404040" w:themeColor="text1" w:themeTint="BF"/>
    </w:rPr>
  </w:style>
  <w:style w:type="character" w:customStyle="1" w:styleId="QuoteChar">
    <w:name w:val="Quote Char"/>
    <w:basedOn w:val="DefaultParagraphFont"/>
    <w:link w:val="Quote"/>
    <w:uiPriority w:val="29"/>
    <w:rsid w:val="00B55C33"/>
    <w:rPr>
      <w:i/>
      <w:iCs/>
      <w:color w:val="404040" w:themeColor="text1" w:themeTint="BF"/>
    </w:rPr>
  </w:style>
  <w:style w:type="paragraph" w:styleId="ListParagraph">
    <w:name w:val="List Paragraph"/>
    <w:basedOn w:val="Normal"/>
    <w:uiPriority w:val="34"/>
    <w:qFormat/>
    <w:rsid w:val="00B55C33"/>
    <w:pPr>
      <w:ind w:left="720"/>
      <w:contextualSpacing/>
    </w:pPr>
  </w:style>
  <w:style w:type="character" w:styleId="IntenseEmphasis">
    <w:name w:val="Intense Emphasis"/>
    <w:basedOn w:val="DefaultParagraphFont"/>
    <w:uiPriority w:val="21"/>
    <w:qFormat/>
    <w:rsid w:val="00B55C33"/>
    <w:rPr>
      <w:i/>
      <w:iCs/>
      <w:color w:val="0F4761" w:themeColor="accent1" w:themeShade="BF"/>
    </w:rPr>
  </w:style>
  <w:style w:type="paragraph" w:styleId="IntenseQuote">
    <w:name w:val="Intense Quote"/>
    <w:basedOn w:val="Normal"/>
    <w:next w:val="Normal"/>
    <w:link w:val="IntenseQuoteChar"/>
    <w:uiPriority w:val="30"/>
    <w:qFormat/>
    <w:rsid w:val="00B55C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5C33"/>
    <w:rPr>
      <w:i/>
      <w:iCs/>
      <w:color w:val="0F4761" w:themeColor="accent1" w:themeShade="BF"/>
    </w:rPr>
  </w:style>
  <w:style w:type="character" w:styleId="IntenseReference">
    <w:name w:val="Intense Reference"/>
    <w:basedOn w:val="DefaultParagraphFont"/>
    <w:uiPriority w:val="32"/>
    <w:qFormat/>
    <w:rsid w:val="00B55C33"/>
    <w:rPr>
      <w:b/>
      <w:bCs/>
      <w:smallCaps/>
      <w:color w:val="0F4761" w:themeColor="accent1" w:themeShade="BF"/>
      <w:spacing w:val="5"/>
    </w:rPr>
  </w:style>
  <w:style w:type="character" w:styleId="Hyperlink">
    <w:name w:val="Hyperlink"/>
    <w:basedOn w:val="DefaultParagraphFont"/>
    <w:uiPriority w:val="99"/>
    <w:semiHidden/>
    <w:unhideWhenUsed/>
    <w:rsid w:val="009E1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00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hamir@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Ben Yishay</dc:creator>
  <cp:keywords/>
  <dc:description/>
  <cp:lastModifiedBy>Tal Ben Yishay</cp:lastModifiedBy>
  <cp:revision>2</cp:revision>
  <dcterms:created xsi:type="dcterms:W3CDTF">2024-05-09T05:09:00Z</dcterms:created>
  <dcterms:modified xsi:type="dcterms:W3CDTF">2024-05-09T05:09:00Z</dcterms:modified>
</cp:coreProperties>
</file>