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B7926" w14:textId="77777777" w:rsidR="00803A0B" w:rsidRPr="00803A0B" w:rsidRDefault="00803A0B" w:rsidP="00803A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lang w:eastAsia="en-IL"/>
          <w14:ligatures w14:val="none"/>
        </w:rPr>
      </w:pPr>
      <w:r w:rsidRPr="00803A0B">
        <w:rPr>
          <w:rFonts w:ascii="Calibri" w:eastAsia="Times New Roman" w:hAnsi="Calibri" w:cs="Calibri"/>
          <w:color w:val="222222"/>
          <w:kern w:val="0"/>
          <w:sz w:val="28"/>
          <w:szCs w:val="28"/>
          <w:lang w:eastAsia="en-IL"/>
          <w14:ligatures w14:val="none"/>
        </w:rPr>
        <w:t>You are cordially invited to a Computational Genomics Seminar</w:t>
      </w:r>
    </w:p>
    <w:p w14:paraId="66D39BD7" w14:textId="77777777" w:rsidR="00803A0B" w:rsidRPr="00803A0B" w:rsidRDefault="00803A0B" w:rsidP="00803A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lang w:eastAsia="en-IL"/>
          <w14:ligatures w14:val="none"/>
        </w:rPr>
      </w:pPr>
      <w:r w:rsidRPr="00803A0B">
        <w:rPr>
          <w:rFonts w:ascii="Calibri" w:eastAsia="Times New Roman" w:hAnsi="Calibri" w:cs="Calibri"/>
          <w:color w:val="222222"/>
          <w:kern w:val="0"/>
          <w:sz w:val="32"/>
          <w:szCs w:val="32"/>
          <w:lang w:eastAsia="en-IL"/>
          <w14:ligatures w14:val="none"/>
        </w:rPr>
        <w:t> </w:t>
      </w:r>
    </w:p>
    <w:p w14:paraId="5F0E7CAB" w14:textId="77777777" w:rsidR="00803A0B" w:rsidRPr="00803A0B" w:rsidRDefault="00803A0B" w:rsidP="00803A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lang w:eastAsia="en-IL"/>
          <w14:ligatures w14:val="none"/>
        </w:rPr>
      </w:pPr>
      <w:r w:rsidRPr="00803A0B">
        <w:rPr>
          <w:rFonts w:ascii="Calibri" w:eastAsia="Times New Roman" w:hAnsi="Calibri" w:cs="Calibri"/>
          <w:color w:val="0070C0"/>
          <w:kern w:val="0"/>
          <w:sz w:val="32"/>
          <w:szCs w:val="32"/>
          <w:lang w:eastAsia="en-IL"/>
          <w14:ligatures w14:val="none"/>
        </w:rPr>
        <w:t>Dr. Isana Veksler-</w:t>
      </w:r>
      <w:proofErr w:type="spellStart"/>
      <w:r w:rsidRPr="00803A0B">
        <w:rPr>
          <w:rFonts w:ascii="Calibri" w:eastAsia="Times New Roman" w:hAnsi="Calibri" w:cs="Calibri"/>
          <w:color w:val="0070C0"/>
          <w:kern w:val="0"/>
          <w:sz w:val="32"/>
          <w:szCs w:val="32"/>
          <w:lang w:eastAsia="en-IL"/>
          <w14:ligatures w14:val="none"/>
        </w:rPr>
        <w:t>Lublinsky</w:t>
      </w:r>
      <w:proofErr w:type="spellEnd"/>
    </w:p>
    <w:p w14:paraId="49D185BC" w14:textId="77777777" w:rsidR="00803A0B" w:rsidRPr="00803A0B" w:rsidRDefault="00803A0B" w:rsidP="00803A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lang w:eastAsia="en-IL"/>
          <w14:ligatures w14:val="none"/>
        </w:rPr>
      </w:pPr>
      <w:r w:rsidRPr="00803A0B">
        <w:rPr>
          <w:rFonts w:ascii="Calibri" w:eastAsia="Times New Roman" w:hAnsi="Calibri" w:cs="Calibri"/>
          <w:color w:val="222222"/>
          <w:kern w:val="0"/>
          <w:sz w:val="28"/>
          <w:szCs w:val="28"/>
          <w:lang w:eastAsia="en-IL"/>
          <w14:ligatures w14:val="none"/>
        </w:rPr>
        <w:t>Department of Software and Information Systems Engineering, Ben-Gurion University of the Negev</w:t>
      </w:r>
      <w:r w:rsidRPr="00803A0B">
        <w:rPr>
          <w:rFonts w:ascii="Calibri" w:eastAsia="Times New Roman" w:hAnsi="Calibri" w:cs="Calibri"/>
          <w:color w:val="17365D"/>
          <w:kern w:val="0"/>
          <w:sz w:val="32"/>
          <w:szCs w:val="32"/>
          <w:lang w:eastAsia="en-IL"/>
          <w14:ligatures w14:val="none"/>
        </w:rPr>
        <w:t> </w:t>
      </w:r>
    </w:p>
    <w:p w14:paraId="0604606E" w14:textId="77777777" w:rsidR="00803A0B" w:rsidRPr="00803A0B" w:rsidRDefault="00803A0B" w:rsidP="00803A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lang w:eastAsia="en-IL"/>
          <w14:ligatures w14:val="none"/>
        </w:rPr>
      </w:pPr>
      <w:r w:rsidRPr="00803A0B">
        <w:rPr>
          <w:rFonts w:ascii="Aptos" w:eastAsia="Times New Roman" w:hAnsi="Aptos" w:cs="Arial"/>
          <w:color w:val="222222"/>
          <w:kern w:val="0"/>
          <w:lang w:eastAsia="en-IL"/>
          <w14:ligatures w14:val="none"/>
        </w:rPr>
        <w:t> </w:t>
      </w:r>
    </w:p>
    <w:p w14:paraId="70F41B59" w14:textId="77777777" w:rsidR="00803A0B" w:rsidRPr="00803A0B" w:rsidRDefault="00803A0B" w:rsidP="00803A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lang w:eastAsia="en-IL"/>
          <w14:ligatures w14:val="none"/>
        </w:rPr>
      </w:pPr>
      <w:r w:rsidRPr="00803A0B">
        <w:rPr>
          <w:rFonts w:ascii="Calibri" w:eastAsia="Times New Roman" w:hAnsi="Calibri" w:cs="Calibri"/>
          <w:i/>
          <w:iCs/>
          <w:color w:val="0070C0"/>
          <w:kern w:val="0"/>
          <w:sz w:val="32"/>
          <w:szCs w:val="32"/>
          <w:lang w:eastAsia="en-IL"/>
          <w14:ligatures w14:val="none"/>
        </w:rPr>
        <w:t>"</w:t>
      </w:r>
      <w:r w:rsidRPr="00803A0B">
        <w:rPr>
          <w:rFonts w:ascii="Calibri" w:eastAsia="Times New Roman" w:hAnsi="Calibri" w:cs="Calibri"/>
          <w:color w:val="0070C0"/>
          <w:kern w:val="0"/>
          <w:sz w:val="32"/>
          <w:szCs w:val="32"/>
          <w:lang w:eastAsia="en-IL"/>
          <w14:ligatures w14:val="none"/>
        </w:rPr>
        <w:t xml:space="preserve">Machine learning unveils insights into rules governing microRNA-target </w:t>
      </w:r>
      <w:proofErr w:type="gramStart"/>
      <w:r w:rsidRPr="00803A0B">
        <w:rPr>
          <w:rFonts w:ascii="Calibri" w:eastAsia="Times New Roman" w:hAnsi="Calibri" w:cs="Calibri"/>
          <w:color w:val="0070C0"/>
          <w:kern w:val="0"/>
          <w:sz w:val="32"/>
          <w:szCs w:val="32"/>
          <w:lang w:eastAsia="en-IL"/>
          <w14:ligatures w14:val="none"/>
        </w:rPr>
        <w:t>interactions</w:t>
      </w:r>
      <w:r w:rsidRPr="00803A0B">
        <w:rPr>
          <w:rFonts w:ascii="Calibri" w:eastAsia="Times New Roman" w:hAnsi="Calibri" w:cs="Calibri"/>
          <w:i/>
          <w:iCs/>
          <w:color w:val="0070C0"/>
          <w:kern w:val="0"/>
          <w:sz w:val="32"/>
          <w:szCs w:val="32"/>
          <w:lang w:eastAsia="en-IL"/>
          <w14:ligatures w14:val="none"/>
        </w:rPr>
        <w:t>"</w:t>
      </w:r>
      <w:proofErr w:type="gramEnd"/>
    </w:p>
    <w:p w14:paraId="5FCA18CB" w14:textId="77777777" w:rsidR="00803A0B" w:rsidRPr="00803A0B" w:rsidRDefault="00803A0B" w:rsidP="00803A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lang w:eastAsia="en-IL"/>
          <w14:ligatures w14:val="none"/>
        </w:rPr>
      </w:pPr>
      <w:r w:rsidRPr="00803A0B">
        <w:rPr>
          <w:rFonts w:ascii="Calibri" w:eastAsia="Times New Roman" w:hAnsi="Calibri" w:cs="Calibri"/>
          <w:color w:val="222222"/>
          <w:kern w:val="0"/>
          <w:sz w:val="32"/>
          <w:szCs w:val="32"/>
          <w:rtl/>
          <w:lang w:eastAsia="en-IL" w:bidi="he-IL"/>
          <w14:ligatures w14:val="none"/>
        </w:rPr>
        <w:t> </w:t>
      </w:r>
    </w:p>
    <w:p w14:paraId="67262080" w14:textId="77777777" w:rsidR="00803A0B" w:rsidRPr="00803A0B" w:rsidRDefault="00803A0B" w:rsidP="00803A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lang w:eastAsia="en-IL"/>
          <w14:ligatures w14:val="none"/>
        </w:rPr>
      </w:pPr>
      <w:r w:rsidRPr="00803A0B">
        <w:rPr>
          <w:rFonts w:ascii="Calibri" w:eastAsia="Times New Roman" w:hAnsi="Calibri" w:cs="Calibri"/>
          <w:color w:val="222222"/>
          <w:kern w:val="0"/>
          <w:sz w:val="28"/>
          <w:szCs w:val="28"/>
          <w:lang w:eastAsia="en-IL"/>
          <w14:ligatures w14:val="none"/>
        </w:rPr>
        <w:t>Wednesday, </w:t>
      </w:r>
      <w:r w:rsidRPr="00803A0B">
        <w:rPr>
          <w:rFonts w:ascii="Calibri" w:eastAsia="Times New Roman" w:hAnsi="Calibri" w:cs="Calibri"/>
          <w:color w:val="0070C0"/>
          <w:kern w:val="0"/>
          <w:sz w:val="28"/>
          <w:szCs w:val="28"/>
          <w:lang w:eastAsia="en-IL"/>
          <w14:ligatures w14:val="none"/>
        </w:rPr>
        <w:t>March 27</w:t>
      </w:r>
      <w:r w:rsidRPr="00803A0B">
        <w:rPr>
          <w:rFonts w:ascii="Calibri" w:eastAsia="Times New Roman" w:hAnsi="Calibri" w:cs="Calibri"/>
          <w:color w:val="222222"/>
          <w:kern w:val="0"/>
          <w:sz w:val="28"/>
          <w:szCs w:val="28"/>
          <w:lang w:eastAsia="en-IL"/>
          <w14:ligatures w14:val="none"/>
        </w:rPr>
        <w:t> at </w:t>
      </w:r>
      <w:r w:rsidRPr="00803A0B">
        <w:rPr>
          <w:rFonts w:ascii="Calibri" w:eastAsia="Times New Roman" w:hAnsi="Calibri" w:cs="Calibri"/>
          <w:color w:val="0070C0"/>
          <w:kern w:val="0"/>
          <w:sz w:val="28"/>
          <w:szCs w:val="28"/>
          <w:lang w:eastAsia="en-IL"/>
          <w14:ligatures w14:val="none"/>
        </w:rPr>
        <w:t>11:15</w:t>
      </w:r>
    </w:p>
    <w:p w14:paraId="3CB9B8E6" w14:textId="77777777" w:rsidR="00803A0B" w:rsidRPr="00803A0B" w:rsidRDefault="00803A0B" w:rsidP="00803A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lang w:eastAsia="en-IL"/>
          <w14:ligatures w14:val="none"/>
        </w:rPr>
      </w:pPr>
      <w:r w:rsidRPr="00803A0B">
        <w:rPr>
          <w:rFonts w:ascii="Calibri" w:eastAsia="Times New Roman" w:hAnsi="Calibri" w:cs="Calibri"/>
          <w:color w:val="222222"/>
          <w:kern w:val="0"/>
          <w:sz w:val="28"/>
          <w:szCs w:val="28"/>
          <w:lang w:eastAsia="en-IL"/>
          <w14:ligatures w14:val="none"/>
        </w:rPr>
        <w:t> </w:t>
      </w:r>
    </w:p>
    <w:p w14:paraId="3BF726B2" w14:textId="77777777" w:rsidR="00803A0B" w:rsidRPr="00803A0B" w:rsidRDefault="00803A0B" w:rsidP="00803A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lang w:eastAsia="en-IL"/>
          <w14:ligatures w14:val="none"/>
        </w:rPr>
      </w:pPr>
      <w:r w:rsidRPr="00803A0B">
        <w:rPr>
          <w:rFonts w:ascii="Calibri" w:eastAsia="Times New Roman" w:hAnsi="Calibri" w:cs="Calibri"/>
          <w:color w:val="0070C0"/>
          <w:kern w:val="0"/>
          <w:sz w:val="28"/>
          <w:szCs w:val="28"/>
          <w:lang w:eastAsia="en-IL"/>
          <w14:ligatures w14:val="none"/>
        </w:rPr>
        <w:t>School of Computer Science, Check Point Building, Room 420</w:t>
      </w:r>
    </w:p>
    <w:p w14:paraId="13945E06" w14:textId="77777777" w:rsidR="00803A0B" w:rsidRPr="00803A0B" w:rsidRDefault="00803A0B" w:rsidP="00803A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lang w:eastAsia="en-IL"/>
          <w14:ligatures w14:val="none"/>
        </w:rPr>
      </w:pPr>
      <w:r w:rsidRPr="00803A0B">
        <w:rPr>
          <w:rFonts w:ascii="Arial" w:eastAsia="Times New Roman" w:hAnsi="Arial" w:cs="Arial"/>
          <w:color w:val="222222"/>
          <w:kern w:val="0"/>
          <w:lang w:eastAsia="en-IL"/>
          <w14:ligatures w14:val="none"/>
        </w:rPr>
        <w:t> </w:t>
      </w:r>
    </w:p>
    <w:p w14:paraId="3DE7BA1C" w14:textId="77777777" w:rsidR="00803A0B" w:rsidRPr="00803A0B" w:rsidRDefault="00803A0B" w:rsidP="00803A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lang w:eastAsia="en-IL"/>
          <w14:ligatures w14:val="none"/>
        </w:rPr>
      </w:pPr>
      <w:r w:rsidRPr="00803A0B">
        <w:rPr>
          <w:rFonts w:ascii="Calibri" w:eastAsia="Times New Roman" w:hAnsi="Calibri" w:cs="Calibri"/>
          <w:b/>
          <w:bCs/>
          <w:color w:val="222222"/>
          <w:kern w:val="0"/>
          <w:lang w:eastAsia="en-IL"/>
          <w14:ligatures w14:val="none"/>
        </w:rPr>
        <w:t>Abstract:</w:t>
      </w:r>
      <w:r w:rsidRPr="00803A0B">
        <w:rPr>
          <w:rFonts w:ascii="Calibri" w:eastAsia="Times New Roman" w:hAnsi="Calibri" w:cs="Calibri"/>
          <w:color w:val="222222"/>
          <w:kern w:val="0"/>
          <w:lang w:eastAsia="en-IL"/>
          <w14:ligatures w14:val="none"/>
        </w:rPr>
        <w:t> MicroRNAs (miRNAs) are small RNAs that play a major role in regulating gene expression via hybridization to complementary sequences on target mRNAs, repressing their translation to proteins or mediating their degradation. Identifying miRNA target sites on mRNAs is a fundamental step in understanding miRNA function. Experimental methods that can produce high-throughput, unambiguous interacting miRNA–target datasets have pushed the field forward in recent years. However, due to technical challenges involved in the application of the experimental methods, there is a constantly increasing interest in using computational approaches for miRNA target prediction, especially those that are based on machine learning (ML) models. In my talk, I will describe the challenges involved in the application of ML models to miRNA target prediction. In addition, I will show how we have been using classic and deep learning approaches to investigate the transferability of miRNA-target interaction rules between species; the potential of transfer learning technique to tackle the challenge of limited training data; the impact of different methods used to generate negative data on the classification of true miRNA-target interactions; and the underlying rules and patterns governing interactions across various mRNA regions.</w:t>
      </w:r>
    </w:p>
    <w:p w14:paraId="7DDBAB45" w14:textId="77777777" w:rsidR="00803A0B" w:rsidRPr="00803A0B" w:rsidRDefault="00803A0B" w:rsidP="00803A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lang w:eastAsia="en-IL"/>
          <w14:ligatures w14:val="none"/>
        </w:rPr>
      </w:pPr>
      <w:r w:rsidRPr="00803A0B">
        <w:rPr>
          <w:rFonts w:ascii="Calibri" w:eastAsia="Times New Roman" w:hAnsi="Calibri" w:cs="Calibri"/>
          <w:color w:val="222222"/>
          <w:kern w:val="0"/>
          <w:lang w:eastAsia="en-IL"/>
          <w14:ligatures w14:val="none"/>
        </w:rPr>
        <w:t> </w:t>
      </w:r>
    </w:p>
    <w:p w14:paraId="6F4673DE" w14:textId="77777777" w:rsidR="00803A0B" w:rsidRPr="00803A0B" w:rsidRDefault="00803A0B" w:rsidP="00803A0B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222222"/>
          <w:kern w:val="0"/>
          <w:lang w:eastAsia="en-IL"/>
          <w14:ligatures w14:val="none"/>
        </w:rPr>
      </w:pPr>
      <w:r w:rsidRPr="00803A0B">
        <w:rPr>
          <w:rFonts w:ascii="Calibri" w:eastAsia="Times New Roman" w:hAnsi="Calibri" w:cs="Calibri"/>
          <w:color w:val="222222"/>
          <w:kern w:val="0"/>
          <w:sz w:val="28"/>
          <w:szCs w:val="28"/>
          <w:lang w:eastAsia="en-IL"/>
          <w14:ligatures w14:val="none"/>
        </w:rPr>
        <w:t>Host: </w:t>
      </w:r>
      <w:hyperlink r:id="rId4" w:tgtFrame="_blank" w:history="1">
        <w:r w:rsidRPr="00803A0B">
          <w:rPr>
            <w:rFonts w:ascii="Calibri" w:eastAsia="Times New Roman" w:hAnsi="Calibri" w:cs="Calibri"/>
            <w:color w:val="1155CC"/>
            <w:kern w:val="0"/>
            <w:sz w:val="28"/>
            <w:szCs w:val="28"/>
            <w:u w:val="single"/>
            <w:lang w:eastAsia="en-IL"/>
            <w14:ligatures w14:val="none"/>
          </w:rPr>
          <w:t>Prof. Ron Shamir</w:t>
        </w:r>
      </w:hyperlink>
      <w:r w:rsidRPr="00803A0B">
        <w:rPr>
          <w:rFonts w:ascii="Calibri" w:eastAsia="Times New Roman" w:hAnsi="Calibri" w:cs="Calibri"/>
          <w:color w:val="222222"/>
          <w:kern w:val="0"/>
          <w:sz w:val="28"/>
          <w:szCs w:val="28"/>
          <w:lang w:eastAsia="en-IL"/>
          <w14:ligatures w14:val="none"/>
        </w:rPr>
        <w:t>, School of Computer Science, Tel Aviv University</w:t>
      </w:r>
    </w:p>
    <w:p w14:paraId="0485F68B" w14:textId="77777777" w:rsidR="004F6EB6" w:rsidRDefault="004F6EB6"/>
    <w:sectPr w:rsidR="004F6E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EB6"/>
    <w:rsid w:val="004F6EB6"/>
    <w:rsid w:val="0080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BA73B9-0DA4-4EEC-BEA3-4C1BCE10E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6EB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6EB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6EB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6EB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6EB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6EB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6EB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6EB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6EB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6EB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6EB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6EB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6EB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6EB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6EB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6EB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6EB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6EB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F6EB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6E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6EB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F6EB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F6EB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F6EB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F6EB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F6EB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6EB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6EB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F6EB6"/>
    <w:rPr>
      <w:b/>
      <w:bCs/>
      <w:smallCaps/>
      <w:color w:val="0F4761" w:themeColor="accent1" w:themeShade="BF"/>
      <w:spacing w:val="5"/>
    </w:rPr>
  </w:style>
  <w:style w:type="character" w:customStyle="1" w:styleId="il">
    <w:name w:val="il"/>
    <w:basedOn w:val="DefaultParagraphFont"/>
    <w:rsid w:val="00803A0B"/>
  </w:style>
  <w:style w:type="character" w:styleId="Hyperlink">
    <w:name w:val="Hyperlink"/>
    <w:basedOn w:val="DefaultParagraphFont"/>
    <w:uiPriority w:val="99"/>
    <w:semiHidden/>
    <w:unhideWhenUsed/>
    <w:rsid w:val="00803A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0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shamir@tau.ac.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 Ben Yishay</dc:creator>
  <cp:keywords/>
  <dc:description/>
  <cp:lastModifiedBy>Tal Ben Yishay</cp:lastModifiedBy>
  <cp:revision>2</cp:revision>
  <dcterms:created xsi:type="dcterms:W3CDTF">2024-03-28T06:49:00Z</dcterms:created>
  <dcterms:modified xsi:type="dcterms:W3CDTF">2024-03-28T06:49:00Z</dcterms:modified>
</cp:coreProperties>
</file>